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B2CAA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ТРЁХСТОРОННЕЕ СОГЛАШЕНИЕ</w:t>
      </w:r>
    </w:p>
    <w:p w14:paraId="292D780F" w14:textId="28531C25" w:rsidR="00575423" w:rsidRPr="006E5798" w:rsidRDefault="00575423" w:rsidP="005754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 порядке передачи Пункта выдачи заказов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переводе ПВЗ в приложении «WB Point»</w:t>
      </w:r>
    </w:p>
    <w:p w14:paraId="5063AC7E" w14:textId="3277BD0D" w:rsidR="00575423" w:rsidRPr="006E5798" w:rsidRDefault="00575423" w:rsidP="005754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[МЕСТО ЗАКЛЮЧЕНИЯ]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="000E2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="000E2E59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[ДАТА ДОГОВОРА]</w:t>
      </w:r>
    </w:p>
    <w:p w14:paraId="3499E8F9" w14:textId="2879E7F7" w:rsidR="00575423" w:rsidRPr="006E5798" w:rsidRDefault="00575423" w:rsidP="006E57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Индивидуальный предприниматель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[ФИО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(ИНН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ОГРНИП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[ОГРНИП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именуемый в дальнейшем «Продавец», с одной стороны,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Общество с ограниченной ответственностью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«[НАИМЕНОВАНИЕ ПОКУПАТЕЛЯ]»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(ИНН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ПОКУПАТЕЛЯ]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ОГРН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 ПОКУПАТЕЛЯ]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в лице Генерального директора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РУКОВОДИТЕЛЯ ПОКУПАТЕЛЯ, РОД. ПАДЕЖ]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действующего на основании Устава, именуемое в дальнейшем «Покупатель», со второй стороны, и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Индивидуальный предприниматель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[ФИО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(ИНН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ОГРНИП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[ОГРНИП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именуемая в дальнейшем «Оператор ПВЗ», с третьей стороны, совместно именуемые «Стороны», заключили настоящее соглашение (далее — «Соглашение») к Договору купли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 xml:space="preserve">продажи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№ [НОМЕР ДОГОВОРА]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</w:t>
      </w:r>
      <w:r w:rsidR="000E2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="000E2E59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[ДАТА ДОГОВОРА]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(далее — «Основной договор») о нижеследующем.</w:t>
      </w:r>
    </w:p>
    <w:p w14:paraId="0F8B7512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Предмет Соглашения и определения</w:t>
      </w:r>
    </w:p>
    <w:p w14:paraId="7416FA7E" w14:textId="5587E1D4" w:rsidR="00575423" w:rsidRPr="006E5798" w:rsidRDefault="00575423" w:rsidP="005754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1.1. Настоящее Соглашение определяет порядок организационной передачи функционирования пункта выдачи заказов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расположенного по адресу: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ПВЗ]</w:t>
      </w:r>
      <w:r w:rsidR="001662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166242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(далее — «ПВЗ»)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а также порядок перевода ПВЗ во внутреннем приложении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«WB Point» на Оператора ПВЗ и взаимодействия Сторон в переходный период.</w:t>
      </w:r>
    </w:p>
    <w:p w14:paraId="3094B480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Для целей настоящего Соглашения используются следующие определения:</w:t>
      </w:r>
    </w:p>
    <w:p w14:paraId="53DD6EBC" w14:textId="49CC8FF5" w:rsidR="00575423" w:rsidRPr="006E5798" w:rsidRDefault="00575423" w:rsidP="005754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Подтверждение </w:t>
      </w:r>
      <w:r w:rsidR="00DF573D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событие, выражающееся в отображении в приложении «WB Point» факта смены владельца/оператора ПВЗ на Оператора ПВЗ с предоставлением последнему технической возможности управления ПВЗ (приём и выдача заказов, учёт, доступ к разделам учётной записи).</w:t>
      </w:r>
    </w:p>
    <w:p w14:paraId="70EE1323" w14:textId="77777777" w:rsidR="00575423" w:rsidRPr="006E5798" w:rsidRDefault="00575423" w:rsidP="005754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Акт передачи Активов ПВЗ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акт приёма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передачи материальных активов ПВЗ, подписываемый между Продавцом и Покупателем по Основному договору.</w:t>
      </w:r>
    </w:p>
    <w:p w14:paraId="786114AE" w14:textId="0ECBC20A" w:rsidR="00575423" w:rsidRPr="006E5798" w:rsidRDefault="00575423" w:rsidP="005754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0" w:name="_Hlk208157676"/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Договор аренды помещения ПВЗ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договор аренды нежил</w:t>
      </w:r>
      <w:r w:rsidR="00F11F2F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ых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помещени</w:t>
      </w:r>
      <w:r w:rsidR="00F11F2F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й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адресу: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</w:t>
      </w:r>
      <w:r w:rsidR="00F11F2F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перечисленных в таблице ниже,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заключаемый между собственником помещения (арендодателем) и </w:t>
      </w:r>
      <w:r w:rsidR="00B0443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Покупателем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F11F2F" w:rsidRPr="00F641AF" w14:paraId="585C8B0C" w14:textId="77777777" w:rsidTr="00F65028">
        <w:trPr>
          <w:trHeight w:val="284"/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D26D" w14:textId="77777777" w:rsidR="00F11F2F" w:rsidRPr="006E5798" w:rsidRDefault="00F11F2F" w:rsidP="006E5798">
            <w:pPr>
              <w:pStyle w:val="a7"/>
              <w:ind w:left="360"/>
              <w:rPr>
                <w:i/>
              </w:rPr>
            </w:pPr>
            <w:r w:rsidRPr="006E5798">
              <w:rPr>
                <w:i/>
              </w:rPr>
              <w:t xml:space="preserve"/>
            </w:r>
            <w:r w:rsidRPr="006E5798">
              <w:rPr>
                <w:i/>
                <w:highlight w:val="yellow"/>
              </w:rPr>
              <w:t xml:space="preserve">Этаж: [ЭТАЖ]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A186" w14:textId="77777777" w:rsidR="00F11F2F" w:rsidRPr="006E5798" w:rsidRDefault="00F11F2F" w:rsidP="00F65028">
            <w:pPr>
              <w:jc w:val="center"/>
              <w:rPr>
                <w:i/>
              </w:rPr>
            </w:pPr>
            <w:r w:rsidRPr="006E5798">
              <w:rPr>
                <w:i/>
              </w:rPr>
              <w:t xml:space="preserve"/>
            </w:r>
            <w:r w:rsidRPr="006E5798">
              <w:rPr>
                <w:i/>
                <w:highlight w:val="yellow"/>
              </w:rPr>
              <w:t xml:space="preserve">Помещение: [ПОМЕЩЕНИЕ №]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6A52" w14:textId="77777777" w:rsidR="00F11F2F" w:rsidRPr="006E5798" w:rsidRDefault="00F11F2F" w:rsidP="00F65028">
            <w:pPr>
              <w:jc w:val="center"/>
              <w:rPr>
                <w:i/>
              </w:rPr>
            </w:pPr>
            <w:r w:rsidRPr="006E5798">
              <w:rPr>
                <w:i/>
              </w:rPr>
              <w:t xml:space="preserve"/>
            </w:r>
            <w:r w:rsidRPr="006E5798">
              <w:rPr>
                <w:i/>
                <w:highlight w:val="yellow"/>
              </w:rPr>
              <w:t xml:space="preserve">Комната: [КОМНАТА №]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A10E" w14:textId="77777777" w:rsidR="00F11F2F" w:rsidRPr="006E5798" w:rsidRDefault="00F11F2F" w:rsidP="00F65028">
            <w:pPr>
              <w:jc w:val="center"/>
              <w:rPr>
                <w:i/>
              </w:rPr>
            </w:pPr>
            <w:r w:rsidRPr="006E5798">
              <w:rPr>
                <w:i/>
              </w:rPr>
              <w:t xml:space="preserve"/>
            </w:r>
            <w:r w:rsidRPr="006E5798">
              <w:rPr>
                <w:i/>
                <w:highlight w:val="yellow"/>
              </w:rPr>
              <w:t xml:space="preserve">Площадь: [ПЛОЩАДЬ] кв.м.</w:t>
            </w:r>
          </w:p>
        </w:tc>
      </w:tr>
    </w:tbl>
    <w:p w14:paraId="13A9E46D" w14:textId="77777777" w:rsidR="00F11F2F" w:rsidRPr="006E5798" w:rsidRDefault="00F11F2F" w:rsidP="006E579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8E7B53" w14:textId="00222E80" w:rsidR="00DF573D" w:rsidRPr="00F641AF" w:rsidRDefault="00575423" w:rsidP="006E5798">
      <w:pPr>
        <w:pStyle w:val="a7"/>
        <w:numPr>
          <w:ilvl w:val="0"/>
          <w:numId w:val="2"/>
        </w:numPr>
        <w:rPr>
          <w:lang w:eastAsia="ru-RU"/>
        </w:rPr>
      </w:pPr>
      <w:r w:rsidRPr="00F641AF">
        <w:rPr>
          <w:b/>
          <w:bCs/>
          <w:lang w:eastAsia="ru-RU"/>
        </w:rPr>
        <w:t xml:space="preserve">Договор аренды помещения по адресу: </w:t>
      </w:r>
      <w:r w:rsidR="00DF573D" w:rsidRPr="00F641AF">
        <w:rPr>
          <w:b/>
          <w:bCs/>
          <w:lang w:eastAsia="ru-RU"/>
        </w:rPr>
        <w:t xml:space="preserve"/>
      </w:r>
      <w:r w:rsidR="00DF573D" w:rsidRPr="00F641AF">
        <w:rPr>
          <w:b/>
          <w:bCs/>
          <w:lang w:eastAsia="ru-RU"/>
          <w:highlight w:val="yellow"/>
        </w:rPr>
        <w:t xml:space="preserve">[АДРЕС ВТОРОГО ПОМЕЩЕНИЯ]</w:t>
      </w:r>
      <w:r w:rsidRPr="00F641AF">
        <w:rPr>
          <w:b/>
          <w:bCs/>
          <w:lang w:eastAsia="ru-RU"/>
        </w:rPr>
        <w:t xml:space="preserve"/>
      </w:r>
      <w:r w:rsidR="00C03549">
        <w:rPr>
          <w:b/>
          <w:bCs/>
          <w:lang w:eastAsia="ru-RU"/>
        </w:rPr>
        <w:t/>
      </w:r>
      <w:r w:rsidRPr="00F641AF">
        <w:rPr>
          <w:lang w:eastAsia="ru-RU"/>
        </w:rPr>
        <w:t xml:space="preserve"> — договор аренды нежил</w:t>
      </w:r>
      <w:r w:rsidR="00DF573D" w:rsidRPr="00F641AF">
        <w:rPr>
          <w:lang w:eastAsia="ru-RU"/>
        </w:rPr>
        <w:t xml:space="preserve">ых помещений, находящихся по адресу: </w:t>
      </w:r>
      <w:r w:rsidR="00DF573D" w:rsidRPr="00F641AF">
        <w:rPr>
          <w:lang w:eastAsia="ru-RU"/>
          <w:highlight w:val="yellow"/>
        </w:rPr>
        <w:t xml:space="preserve">[АДРЕС ВТОРОГО ПОМЕЩЕНИЯ]</w:t>
      </w:r>
      <w:r w:rsidR="00C03549">
        <w:rPr>
          <w:lang w:eastAsia="ru-RU"/>
        </w:rPr>
        <w:t/>
      </w:r>
      <w:r w:rsidR="00DF573D" w:rsidRPr="00F641AF">
        <w:rPr>
          <w:lang w:eastAsia="ru-RU"/>
        </w:rPr>
        <w:t>, перечисленных в таблице ниже</w:t>
      </w:r>
      <w:r w:rsidRPr="00F641AF">
        <w:rPr>
          <w:lang w:eastAsia="ru-RU"/>
        </w:rPr>
        <w:t>, заключаемый между соответствующим арендодателем и Покупателем</w:t>
      </w:r>
      <w:r w:rsidR="00DF573D" w:rsidRPr="00F641AF">
        <w:rPr>
          <w:lang w:eastAsia="ru-RU"/>
        </w:rPr>
        <w:t>:</w:t>
      </w:r>
    </w:p>
    <w:p w14:paraId="3F6357DD" w14:textId="799C56E9" w:rsidR="00575423" w:rsidRPr="006E5798" w:rsidRDefault="00DF573D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  <w:highlight w:val="yellow"/>
        </w:rPr>
        <w:t xml:space="preserve">[ТАБЛИЦА ПОМЕЩЕНИЙ ПО ВТОРОМУ АДРЕСУ: ЭТАЖ / ПОМЕЩЕНИЕ № / КОМНАТА № / ПЛОЩАДЬ]</w:t>
      </w:r>
      <w:r w:rsidR="00575423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A0D0D11" w14:textId="53B4A846" w:rsidR="000A0EBB" w:rsidRPr="004A33A7" w:rsidRDefault="000A0EBB" w:rsidP="006E5798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Арендодатель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[НАИМЕНОВАНИЕ АРЕНДОДАТЕЛЯ]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(ОГРН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 АРЕНДОДАТЕЛЯ]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ИНН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АРЕНДОДАТЕЛЯ]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КПП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[КПП АРЕНДОДАТЕЛЯ]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выступающее арендодателем по договорам аренды помещений, указанным в настоящем </w:t>
      </w:r>
      <w:r w:rsidR="00B0443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Соглашении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226E0A8" w14:textId="5764E998" w:rsidR="004A33A7" w:rsidRPr="00716E64" w:rsidRDefault="004A33A7" w:rsidP="004A33A7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16E6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</w:t>
      </w:r>
      <w:r w:rsidRPr="00716E64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Wildberries</w:t>
      </w:r>
      <w:r w:rsidRPr="00716E6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</w:t>
      </w:r>
      <w:r w:rsidRPr="00716E6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руппа компаний Вайлдберриз </w:t>
      </w:r>
      <w:r w:rsidRPr="00716E6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любое юридическое лицо, входящее в группу компаний Вайлдберриз в том числе, находящееся под прямым или косвенным контролем Общества с ограниченной ответственностью «РВБ», зарегистрированное в соответствии с законодательством Российской Федерации, ОГРН 1247700471919</w:t>
      </w:r>
      <w:r w:rsidR="009F76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88580A5" w14:textId="51DE9DC2" w:rsidR="004A33A7" w:rsidRPr="00C9378D" w:rsidRDefault="004A33A7" w:rsidP="004A33A7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3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Платформа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Wildberries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информационная система электронной коммерции, администрируемая оператором сервиса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Wildberries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его аффилированными лицами и/или правопреемниками, включая мобильные приложения и веб-интерфейсы. Изменение наименования оператора сервиса не влияет на действительность и исполнимость обязательств по настоящему </w:t>
      </w:r>
      <w:r w:rsidR="009F76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Соглашению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1CEB0B0" w14:textId="5B43BDD6" w:rsidR="004A33A7" w:rsidRPr="004A33A7" w:rsidRDefault="004A33A7" w:rsidP="004A33A7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3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WB Poin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t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официальное программное обеспечение оператора сервиса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Wildberries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управления пунктом выдачи заказов (ПВЗ), распространяемое через официальные магазины приложений и/или портал для партнёров. Скриншоты из приложения </w:t>
      </w:r>
      <w:r w:rsidR="009F76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WB Point</w:t>
      </w:r>
      <w:r w:rsidR="009F76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принимаются Сторонами в качестве надлежащего доказательства фактов, указанных в </w:t>
      </w:r>
      <w:r w:rsidR="009F76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Основном договоре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(см. п. 2.6.1).</w:t>
      </w:r>
    </w:p>
    <w:bookmarkEnd w:id="0"/>
    <w:p w14:paraId="758C9A2C" w14:textId="77777777" w:rsidR="000A0EBB" w:rsidRPr="006E5798" w:rsidRDefault="000A0EBB" w:rsidP="006E5798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1CCC50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Связь с Основным договором</w:t>
      </w:r>
    </w:p>
    <w:p w14:paraId="35D70BC7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 Настоящее Соглашение является неотъемлемой частью Основного договора, исполняется и толкуется во взаимосвязи с ним. В части, не урегулированной настоящим Соглашением, применяются положения Основного договора.</w:t>
      </w:r>
    </w:p>
    <w:p w14:paraId="15EBAEA8" w14:textId="60A383E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2.2. Стороны подтверждают, что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подписание Акта передачи Активов ПВЗ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Основному договору осуществляется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после Подтверждения </w:t>
      </w:r>
      <w:r w:rsidR="00DF573D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D9822F3" w14:textId="7C082EF9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2.3. Предельная дата исполнения обязательств, связанных с переводом ПВЗ и заключением соответствующих договоров аренды, — </w:t>
      </w:r>
      <w:r w:rsidR="00DF573D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="00DF573D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[ПРЕДЕЛЬНАЯ ДАТА]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(включительно)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В случае неисполнения обязательств к указанной дате применяются последствия, предусмотренные Основным договором.</w:t>
      </w:r>
    </w:p>
    <w:p w14:paraId="2182DCCC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Обязанности Сторон при переводе ПВЗ в «WB Point»</w:t>
      </w:r>
    </w:p>
    <w:p w14:paraId="345D3DCD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3.1.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Продавец обязуется:</w:t>
      </w:r>
    </w:p>
    <w:p w14:paraId="7818A415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3.1.1. В день подписания настоящего Соглашения, но не позднее следующего рабочего дня, сформировать и направить через «WB Point» заявку/обращение на смену владельца/оператора ПВЗ на Оператора ПВЗ; обеспечить корректность и полноту данных.</w:t>
      </w:r>
    </w:p>
    <w:p w14:paraId="645BA5D3" w14:textId="60FF0289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3.1.2. Представить необходимые документы/сведения, запрашиваемые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рассмотрения заявки, в срок не позднее 1 (одного) рабочего дня с момента получения соответствующего запроса.</w:t>
      </w:r>
    </w:p>
    <w:p w14:paraId="2586454F" w14:textId="470BC4F6" w:rsidR="00575423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3.1.3. До момента Подтверждения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обеспечить непрерывную работу ПВЗ по прежним доступам; воздерживаться от действий, препятствующих переводу учётной записи и нормальному функционированию ПВЗ.</w:t>
      </w:r>
    </w:p>
    <w:p w14:paraId="1D399FC6" w14:textId="12DED25F" w:rsidR="00F32F3D" w:rsidRPr="006E5798" w:rsidRDefault="00F32F3D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3.1.4. </w:t>
      </w:r>
      <w:r w:rsidRPr="00F32F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Продавец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F32F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или</w:t>
      </w:r>
      <w:r w:rsidRPr="00F32F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Оператор ПВЗ в день получения Подтверждения «Wildberries» направляют Сторонам изображение экрана (скриншот) из приложения «WB Point», подтверждающее переход ПВЗ на Оператора ПВЗ. Такое изображение признаётся Сторонами достаточным доказательством совершения перехода и надлежащего выполнения соответствующего отлагательного условия Ос</w:t>
      </w:r>
      <w:r w:rsidRPr="00F32F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новного договора; применяется порядок принятия и сроки, указанные в п. 2.6.1 Основного договора.</w:t>
      </w:r>
    </w:p>
    <w:p w14:paraId="2A5B1912" w14:textId="7B7343C8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3.2.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Покупатель обязуется:</w:t>
      </w:r>
    </w:p>
    <w:p w14:paraId="1E08FE55" w14:textId="3F07EB66" w:rsidR="002C0747" w:rsidRPr="006E5798" w:rsidRDefault="002C0747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</w:t>
      </w:r>
      <w:r w:rsidR="007031AF" w:rsidRPr="007031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="007031AF" w:rsidRPr="007031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Заключить в срок, позволяющий соблюсти предельную дату исполнения обязательств,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договор аренды помещения ПВЗ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</w:t>
      </w:r>
      <w:r w:rsidR="007031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рендодателем и обеспечить соблюдение условий использования помещения для деятельности ПВЗ. Также Покупатель обязуется допустить в </w:t>
      </w:r>
      <w:r w:rsidR="007031AF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выше обозначенное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помещение Оператора ПВЗ для осуществления им деятельности </w:t>
      </w:r>
      <w:r w:rsidR="00DD4239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организации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ПВЗ «</w:t>
      </w:r>
      <w:r w:rsidRPr="006E579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Wildberries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».</w:t>
      </w:r>
      <w:r w:rsidR="00DD4239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03DDA32E" w14:textId="1CC4BEEA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3.2.2. Обеспечить своевременное совершение платежей по Основному договору в увязке с Подтверждением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подписями документов.</w:t>
      </w:r>
    </w:p>
    <w:p w14:paraId="68C9D4CE" w14:textId="42DCCCBB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3.2.3. Обеспечить Оператору ПВЗ доступ к </w:t>
      </w:r>
      <w:r w:rsidR="003A6CEF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нежилым помещениям, имуществу, полученному от Продавца и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необходимым сведениям (в части, касающейся передачи ПВЗ) и содействовать оперативным ответам на запросы</w:t>
      </w:r>
      <w:r w:rsidR="00F11F2F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 стороны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1F5CC69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Оператор ПВЗ обязуется:</w:t>
      </w:r>
    </w:p>
    <w:p w14:paraId="6DAFAF5C" w14:textId="41717CF4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3.3.1. Предоставить Продавцу и Покупателю все документы/сведения, необходимые для подачи и сопровождения заявки в «WB Point», в срок</w:t>
      </w:r>
      <w:r w:rsidR="00334378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 позднее дня </w:t>
      </w:r>
      <w:r w:rsidR="00F11F2F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подписания настоящего трёхстороннего соглашения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7E746C0" w14:textId="0066BF02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3.3.2. В день Подтверждения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принять управление ПВЗ в «WB Point», обеспечить</w:t>
      </w:r>
      <w:r w:rsidR="002C0747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проверку корректности реквизитов и адресов, а также организацию работы персонала.</w:t>
      </w:r>
    </w:p>
    <w:p w14:paraId="4CF07E4C" w14:textId="0D634372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</w:t>
      </w:r>
      <w:r w:rsidR="002C0747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Сохранять конфиденциальность любой информации, полученной от Продавца и/или Покупателя, использовать её исключительно для целей исполнения настоящего Соглашения и Основного договора.</w:t>
      </w:r>
    </w:p>
    <w:p w14:paraId="72C9036E" w14:textId="0559F777" w:rsidR="003A6CEF" w:rsidRDefault="003A6CEF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3.3.4. Самостоятельно нести ответственность перед платформой «</w:t>
      </w:r>
      <w:r w:rsidRPr="006E579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Wildberries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 за исполнение </w:t>
      </w:r>
      <w:r w:rsidR="00334378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условий оферты компании. </w:t>
      </w:r>
    </w:p>
    <w:p w14:paraId="72D457B1" w14:textId="0D374CC3" w:rsidR="00F32F3D" w:rsidRPr="006E5798" w:rsidRDefault="00F32F3D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3.3.5.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Отправить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день получения Подтверждения «Wildberries» Сторонам </w:t>
      </w: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изображение экрана (скриншот)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или изображения экрана (скриншоты)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из приложения «WB Point», подтверждающее переход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управлением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ПВЗ на Оператора ПВЗ. Такое изображение признаётся Сторонами достаточным доказательством совершения перехода и надлежащего выполнения соответствующего отлагательного условия Основного договора; применяется порядок принятия и сроки, указанные в п. 2.6.1 Основного договора.</w:t>
      </w:r>
    </w:p>
    <w:p w14:paraId="0251F5C8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Порядок действий и сроки</w:t>
      </w:r>
    </w:p>
    <w:p w14:paraId="1D4EBBD2" w14:textId="6ED24185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4.1. </w:t>
      </w:r>
      <w:r w:rsidR="000E2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До </w:t>
      </w:r>
      <w:r w:rsidR="000E2E5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="000E2E5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[ДАТА ПОДАЧИ ЗАЯВКИ В «WB POINT»]</w:t>
      </w:r>
      <w:r w:rsidR="002A025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/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подача Продавцом заявки на перевод ПВЗ на Оператора ПВЗ через «WB Point».</w:t>
      </w:r>
    </w:p>
    <w:p w14:paraId="708829AD" w14:textId="66C814A3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4.2.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До </w:t>
      </w:r>
      <w:r w:rsidR="00334378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="00334378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[ДАТА ЗАКЛЮЧЕНИЯ ДОГОВОРОВ АРЕНДЫ]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заключение: (i) договора аренды помещения ПВЗ между </w:t>
      </w:r>
      <w:r w:rsidR="00334378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соответствующим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арендодателем и </w:t>
      </w:r>
      <w:r w:rsidR="00334378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Покупателем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; (ii) договора аренды нежилого помещения по адресу: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ВТОРОГО ПОМЕЩЕНИЯ]</w:t>
      </w:r>
      <w:r w:rsidR="00C035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/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между арендодателем и Покупателем.</w:t>
      </w:r>
    </w:p>
    <w:p w14:paraId="32B3C025" w14:textId="154004B8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4.3.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В день Подтверждения </w:t>
      </w:r>
      <w:r w:rsidR="00DF573D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—подготовка Акта передачи Активов ПВЗ.</w:t>
      </w:r>
    </w:p>
    <w:p w14:paraId="34DF0D4E" w14:textId="5401C57C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4.4.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Не позднее следующего рабочего дня после Подтверждения </w:t>
      </w:r>
      <w:r w:rsidR="00DF573D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подписание Акта передачи Активов ПВЗ между Продавцом и Покупателем по Основному договору.</w:t>
      </w:r>
    </w:p>
    <w:p w14:paraId="6C0E3636" w14:textId="6301FA31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4.5. 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До </w:t>
      </w:r>
      <w:r w:rsidR="00334378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="00334378"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[ПРЕДЕЛЬНАЯ ДАТА]</w:t>
      </w: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(включительно)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завершение всех действий по настоящему Соглашению. При пропуске срока по независящим от Сторон обстоятельствам Стороны добросовестно согласовывают новый срок; при отсутствии согласия применяются положения Основного договора.</w:t>
      </w:r>
    </w:p>
    <w:p w14:paraId="2E9CF533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Распределение рисков и ответственность в переходный период</w:t>
      </w:r>
    </w:p>
    <w:p w14:paraId="56776058" w14:textId="28C69D6A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5.1. До момента Подтверждения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риски и ответственность по взаимодействию с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(включая претензии, санкции и списания, связанные с операциями ПВЗ) несёт Продавец, за исключением случаев, когда такие претензии вызваны действиями/бездействием Оператора ПВЗ или Покупателя.</w:t>
      </w:r>
    </w:p>
    <w:p w14:paraId="3CB8005D" w14:textId="010A9BFC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5.2. С момента Подтверждения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риски и ответственность по взаимодействию с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несёт Оператор ПВЗ.</w:t>
      </w:r>
    </w:p>
    <w:p w14:paraId="79F2B4F1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5.3. Риски случайной гибели/повреждения материальных активов переходят к Покупателю в момент подписания Акта передачи Активов ПВЗ по Основному договору.</w:t>
      </w:r>
    </w:p>
    <w:p w14:paraId="6F14747D" w14:textId="0F0EB145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5.4. Стороны обязуются незамедлительно обмениваться информацией о претензиях/списаниях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 в течение 3 (трёх) рабочих дней с момента получения претензии инициирующая Сторона направляет другой Стороне материалы для подготовки ответа/обжалования. Итоговая ответственность распределяется в соответствии с пп. 5.1–5.3 и Основным договором.</w:t>
      </w:r>
    </w:p>
    <w:p w14:paraId="5D0A18FE" w14:textId="5932A4E6" w:rsidR="00152F17" w:rsidRDefault="00152F17" w:rsidP="00575423">
      <w:pPr>
        <w:spacing w:before="100" w:beforeAutospacing="1" w:after="100" w:afterAutospacing="1" w:line="240" w:lineRule="auto"/>
        <w:rPr>
          <w:lang w:eastAsia="ru-RU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5.5. Стороны признают, что ответственность по допуску или за недопуск Оператора ПВЗ в нежилые помещения, перечисленные в Основном договоре и настоящем трёхстороннем соглашении, а также за любые действия или бездействие, в т.ч. в отношении Оператора ПВЗ, связанные с нежилыми помещениями, целиком и полностью лежит на Покупателе, а ответственность Продавца ограничена фактом заключения Договора аренды помещения ПВЗ между покупателем и арендодателем и фактом заключения </w:t>
      </w:r>
      <w:r w:rsidRPr="00F641AF">
        <w:rPr>
          <w:lang w:eastAsia="ru-RU"/>
        </w:rPr>
        <w:t xml:space="preserve">Договора аренды помещения по адресу: </w:t>
      </w:r>
      <w:r w:rsidRPr="00F641AF">
        <w:rPr>
          <w:lang w:eastAsia="ru-RU"/>
          <w:highlight w:val="yellow"/>
        </w:rPr>
        <w:t xml:space="preserve">[АДРЕС ВТОРОГО ПОМЕЩЕНИЯ]</w:t>
      </w:r>
      <w:r w:rsidR="00C03549">
        <w:rPr>
          <w:lang w:eastAsia="ru-RU"/>
        </w:rPr>
        <w:t/>
      </w:r>
      <w:r w:rsidRPr="00F641AF">
        <w:rPr>
          <w:lang w:eastAsia="ru-RU"/>
        </w:rPr>
        <w:t>, а также передачей материального имущества, обозначенного в Основном договоре. Обязательства Продавца по Основному договору и настоящему трёхстороннему соглашению Стороны считают исполненными в момент подписания договоров аренды, обозначенных выше, Покупателем (даже при невозможности ведения своей деятельности Оператором ПВЗ в этих помещениях, например, из-за недопуска его Покупателем в эти помещения).</w:t>
      </w:r>
    </w:p>
    <w:p w14:paraId="5228F9A1" w14:textId="77777777" w:rsidR="002B193B" w:rsidRDefault="002B193B" w:rsidP="002B193B">
      <w:pPr>
        <w:spacing w:before="100" w:beforeAutospacing="1" w:after="100" w:afterAutospacing="1" w:line="240" w:lineRule="auto"/>
        <w:outlineLvl w:val="1"/>
        <w:rPr>
          <w:lang w:eastAsia="ru-RU"/>
        </w:rPr>
      </w:pPr>
      <w:r>
        <w:rPr>
          <w:lang w:eastAsia="ru-RU"/>
        </w:rPr>
        <w:t>5.6. Возврат управления ПВЗ и неустойка при нарушении Покупателем ключевых обязательств.</w:t>
      </w:r>
    </w:p>
    <w:p w14:paraId="08FD6511" w14:textId="77777777" w:rsidR="002B193B" w:rsidRDefault="002B193B" w:rsidP="002B193B">
      <w:pPr>
        <w:spacing w:before="100" w:beforeAutospacing="1" w:after="100" w:afterAutospacing="1" w:line="240" w:lineRule="auto"/>
        <w:outlineLvl w:val="1"/>
        <w:rPr>
          <w:lang w:eastAsia="ru-RU"/>
        </w:rPr>
      </w:pPr>
      <w:r>
        <w:rPr>
          <w:lang w:eastAsia="ru-RU"/>
        </w:rPr>
        <w:t xml:space="preserve">5.6.1. В случае если Подтверждение «Wildberries» уже наступило, однако Покупатель до </w:t>
      </w:r>
      <w:r>
        <w:rPr>
          <w:lang w:eastAsia="ru-RU"/>
          <w:highlight w:val="yellow"/>
        </w:rPr>
        <w:t xml:space="preserve">[ПРЕДЕЛЬНАЯ ДАТА]</w:t>
      </w:r>
      <w:r>
        <w:rPr>
          <w:lang w:eastAsia="ru-RU"/>
        </w:rPr>
        <w:t xml:space="preserve"> не оплатил все денежные суммы, подлежащие оплате к указанной дате в соответствии с п. 2.2 Основного договора, и/или не заключил с Арендодателем договор аренды помещения ПВЗ (</w:t>
      </w:r>
      <w:r>
        <w:rPr>
          <w:lang w:eastAsia="ru-RU"/>
          <w:highlight w:val="yellow"/>
        </w:rPr>
        <w:t xml:space="preserve">[АДРЕС ПВЗ]</w:t>
      </w:r>
      <w:r>
        <w:rPr>
          <w:lang w:eastAsia="ru-RU"/>
        </w:rPr>
        <w:t xml:space="preserve">) и/или договор аренды помещения по адресу: </w:t>
      </w:r>
      <w:r>
        <w:rPr>
          <w:lang w:eastAsia="ru-RU"/>
          <w:highlight w:val="yellow"/>
        </w:rPr>
        <w:t xml:space="preserve">[АДРЕС ВТОРОГО ПОМЕЩЕНИЯ]</w:t>
      </w:r>
      <w:r>
        <w:rPr>
          <w:lang w:eastAsia="ru-RU"/>
        </w:rPr>
        <w:t xml:space="preserve">, Оператор ПВЗ обязан в течение 1 (одного) рабочего дня:</w:t>
      </w:r>
    </w:p>
    <w:p w14:paraId="7C1AECE7" w14:textId="77777777" w:rsidR="002B193B" w:rsidRDefault="002B193B" w:rsidP="002B193B">
      <w:pPr>
        <w:spacing w:before="100" w:beforeAutospacing="1" w:after="100" w:afterAutospacing="1" w:line="240" w:lineRule="auto"/>
        <w:outlineLvl w:val="1"/>
        <w:rPr>
          <w:lang w:eastAsia="ru-RU"/>
        </w:rPr>
      </w:pPr>
      <w:r>
        <w:rPr>
          <w:lang w:eastAsia="ru-RU"/>
        </w:rPr>
        <w:t xml:space="preserve">а) инициировать и совершить все зависящие от него действия в приложении «WB Point» для возврата управления ПВЗ на учётную запись Продавца (тел.: </w:t>
      </w:r>
      <w:r>
        <w:rPr>
          <w:lang w:eastAsia="ru-RU"/>
          <w:highlight w:val="yellow"/>
        </w:rPr>
        <w:t xml:space="preserve">[ТЕЛЕФОН ПРОДАВЦА]</w:t>
      </w:r>
      <w:r>
        <w:rPr>
          <w:lang w:eastAsia="ru-RU"/>
        </w:rPr>
        <w:t xml:space="preserve">) и сопровождать процедуру до подтверждения возврата «Wildberries»;</w:t>
      </w:r>
    </w:p>
    <w:p w14:paraId="2FFF4ECF" w14:textId="77777777" w:rsidR="002B193B" w:rsidRDefault="002B193B" w:rsidP="002B193B">
      <w:pPr>
        <w:spacing w:before="100" w:beforeAutospacing="1" w:after="100" w:afterAutospacing="1" w:line="240" w:lineRule="auto"/>
        <w:outlineLvl w:val="1"/>
        <w:rPr>
          <w:lang w:eastAsia="ru-RU"/>
        </w:rPr>
      </w:pPr>
      <w:r>
        <w:rPr>
          <w:lang w:eastAsia="ru-RU"/>
        </w:rPr>
        <w:t>б) передать Продавцу все необходимые доступы для управления ПВЗ и направить Сторонам изображение экрана (скриншот) из «WB Point», подтверждающее совершение действий по возврату (либо факт подачи и сопровождения заявки до её завершения).</w:t>
      </w:r>
    </w:p>
    <w:p w14:paraId="707F1C76" w14:textId="77777777" w:rsidR="002B193B" w:rsidRDefault="002B193B" w:rsidP="002B193B">
      <w:pPr>
        <w:spacing w:before="100" w:beforeAutospacing="1" w:after="100" w:afterAutospacing="1" w:line="240" w:lineRule="auto"/>
        <w:outlineLvl w:val="1"/>
        <w:rPr>
          <w:lang w:eastAsia="ru-RU"/>
        </w:rPr>
      </w:pPr>
      <w:r>
        <w:rPr>
          <w:lang w:eastAsia="ru-RU"/>
        </w:rPr>
        <w:lastRenderedPageBreak/>
        <w:t xml:space="preserve">5.6.2. При наступлении событий, описанных в п. 5.6.1., Оператор ПВЗ обязуется проинформировать Стороны о датах и суммах поступившего агентского вознаграждения от «Wildberries» за управление ПВЗ и уплачивает Продавцу неустойку в размере 100% агентского вознаграждения платформы «Wildberries», фактически полученного Оператором ПВЗ за период с даты Подтверждения «Wildberries» до даты фактического возврата управления ПВЗ Продавцу. Уплата производится в течение 10 (десяти) рабочих дней с момента наступления основания по п. 5.6.1. Оператор ПВЗ обязуется информировать Стороны день в день о всех поступающих агентских вознаграждениях со стороны «Wildberries» за управления ПВЗ до даты фактического возврата управления ПВЗ в приложении «WB Point» Продавцу. </w:t>
      </w:r>
    </w:p>
    <w:p w14:paraId="5F961207" w14:textId="77777777" w:rsidR="002B193B" w:rsidRDefault="002B193B" w:rsidP="002B193B">
      <w:pPr>
        <w:spacing w:before="100" w:beforeAutospacing="1" w:after="100" w:afterAutospacing="1" w:line="240" w:lineRule="auto"/>
        <w:outlineLvl w:val="1"/>
        <w:rPr>
          <w:lang w:eastAsia="ru-RU"/>
        </w:rPr>
      </w:pPr>
      <w:r>
        <w:rPr>
          <w:lang w:eastAsia="ru-RU"/>
        </w:rPr>
        <w:t>5.6.3. Покупатель обязуется не препятствовать возврату управления ПВЗ.</w:t>
      </w:r>
    </w:p>
    <w:p w14:paraId="060F7395" w14:textId="0E1BE7BE" w:rsidR="00575423" w:rsidRPr="006E5798" w:rsidRDefault="00575423" w:rsidP="002B19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Конфиденциальность и персональные данные</w:t>
      </w:r>
    </w:p>
    <w:p w14:paraId="19D1CC36" w14:textId="41B369AD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 Стороны обязуются сохранять конфиденциальность сведений, полученных при исполнении настоящего Соглашения, и не раскрывать их третьим лицам без письменного согласия соответствующей Стороны, за исключением случаев, прямо предусмотренных законодательством РФ или необходимостью предоставления сведений</w:t>
      </w:r>
      <w:r w:rsidR="00CD45EB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системы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DF573D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перевода ПВЗ.</w:t>
      </w:r>
    </w:p>
    <w:p w14:paraId="2093E61F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6.2. Оператор ПВЗ выражает согласие на использование своих персональных данных (Ф.И.О., телефон, электронная почта и иные данные), указанных в настоящем Соглашении, исключительно для целей перевода ПВЗ в «WB Point», заключения и исполнения договоров аренды, а также исполнения Основного договора.</w:t>
      </w:r>
    </w:p>
    <w:p w14:paraId="64E65623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Срок действия и прекращение</w:t>
      </w:r>
    </w:p>
    <w:p w14:paraId="73836C6E" w14:textId="1AE9ED60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7.1. Настоящее Соглашение вступает в силу с даты его подписания Сторонами и действует до полного исполнения обязательств по передаче ПВЗ, но не позднее </w:t>
      </w:r>
      <w:r w:rsidR="00CD45EB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="00CD45EB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[ПРЕДЕЛЬНАЯ ДАТА]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если иной срок не будет согласован Сторонами в письменной форме.</w:t>
      </w:r>
    </w:p>
    <w:p w14:paraId="13E3B17F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7.2. Прекращение действия Основного договора влечёт прекращение настоящего Соглашения, если иное прямо не согласовано Сторонами.</w:t>
      </w:r>
    </w:p>
    <w:p w14:paraId="75781752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8. Заключительные положения</w:t>
      </w:r>
    </w:p>
    <w:p w14:paraId="1B239628" w14:textId="29E668B5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8.1. </w:t>
      </w:r>
      <w:r w:rsidR="00540C1D" w:rsidRPr="00540C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Стороны договорились о том, что все документы, связанные с исполнением настоящего </w:t>
      </w:r>
      <w:r w:rsidR="00540C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соглашения и Основного договора</w:t>
      </w:r>
      <w:r w:rsidR="00540C1D" w:rsidRPr="00540C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могут передаваться посредством системы электронного документооборота (ЭДО) с использованием квалифицированной электронной подписи в соответствии с действующим законодательством Российской Федерации. Обмен электронными документами в случае подписания посредством ЭДО осуществляется в соответствии с Федеральным законом от 06.04.2011 № 63-ФЗ "Об электронной подписи". Документы, переданные Сторонами друг другу посредством системы ЭДО с использованием усиленной квалифицированной электронной подписи, признаются равнозначными документам на бумажном носителе, подписанным собственноручной подписью, и обладают юридической силой. Подписание и передача документов осуществляются путем направления одного экземпляра документа, заверенного квалифицированной электронной подписью уполномоченных лиц Сторон, через систему ЭДО. Документ считается полученным другой стороной с момента его доставки в личный кабинет этой стороны в системе ЭДО.</w:t>
      </w:r>
    </w:p>
    <w:p w14:paraId="3F444FA1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8.2. Все споры и разногласия, связанные с исполнением настоящего Соглашения, разрешаются путём переговоров; при недостижении согласия подлежат рассмотрению в Арбитражном суде города Москвы.</w:t>
      </w:r>
    </w:p>
    <w:p w14:paraId="3AAF97D3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8.3. Настоящее Соглашение составлено в 3 (трёх) экземплярах, по одному для каждой Стороны, имеющих равную юридическую силу.</w:t>
      </w:r>
    </w:p>
    <w:p w14:paraId="7175F134" w14:textId="77777777" w:rsidR="00575423" w:rsidRPr="006E5798" w:rsidRDefault="00575423" w:rsidP="005754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9. Реквизиты и подписи Сторон</w:t>
      </w:r>
    </w:p>
    <w:p w14:paraId="4169AF93" w14:textId="77777777" w:rsidR="00540C1D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ПРОДАВЕЦ: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Индивидуальный предприниматель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Юридический адрес: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[ЮРИДИЧЕСКИЙ АДРЕС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ИНН: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ОГРНИП: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[ОГРНИП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Расчётный счёт: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[РАСЧЁТНЫЙ СЧЁТ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Банк: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[БАНК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БИК: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[БИК БАНКА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ИНН Банка: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БАНКА ПРОДАВЦА]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Корр. счёт: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[КОРР. СЧЁТ БАНКА ПРОДАВЦА]</w:t>
      </w:r>
    </w:p>
    <w:p w14:paraId="1101BF02" w14:textId="0006A505" w:rsidR="00540C1D" w:rsidRPr="006E5798" w:rsidRDefault="00540C1D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 электронной почты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/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  <w:highlight w:val="yellow"/>
        </w:rPr>
        <w:t xml:space="preserve">[EMAIL ПРОДАВЦА]</w:t>
      </w:r>
      <w:r w:rsidRPr="00540C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/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/>
      </w:r>
      <w:r w:rsidRPr="00540C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/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/>
      </w:r>
      <w:r w:rsidR="00575423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Тел.: </w:t>
      </w:r>
      <w:r w:rsidR="00575423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[ТЕЛЕФОН ПРОДАВЦА]</w:t>
      </w:r>
    </w:p>
    <w:p w14:paraId="7EB1E930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Подпись: ____________________/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ПРОДАВЦА, СОКР.]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/</w:t>
      </w:r>
    </w:p>
    <w:p w14:paraId="0A2CA94F" w14:textId="77777777" w:rsidR="00540C1D" w:rsidRPr="000E2E59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ПОКУПАТЕЛЬ: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Общество с ограниченной ответственностью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«[НАИМЕНОВАНИЕ ПОКУПАТЕЛЯ]»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Юридический адрес: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[ЮРИДИЧЕСКИЙ АДРЕС ПОКУПАТЕЛЯ]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ОГРН: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 ПОКУПАТЕЛЯ]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ИНН: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ПОКУПАТЕЛЯ]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Расчётный счёт: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[РАСЧЁТНЫЙ СЧЁТ ПОКУПАТЕЛЯ]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Банк: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[БАНК ПОКУПАТЕЛЯ]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БИК: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[БИК БАНКА ПОКУПАТЕЛЯ]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Корр. счёт: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[КОРР. СЧЁТ БАНКА ПОКУПАТЕЛЯ]</w:t>
      </w:r>
    </w:p>
    <w:p w14:paraId="0A4BCD47" w14:textId="1253C0DA" w:rsidR="00575423" w:rsidRPr="006E5798" w:rsidRDefault="00540C1D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Адрес электронной почты: </w:t>
      </w:r>
      <w:r w:rsidRPr="00540C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Pr="00540C1D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[EMAIL ПОКУПАТЕЛЯ]</w:t>
      </w:r>
      <w:r w:rsidR="00575423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Тел.: </w:t>
      </w:r>
      <w:r w:rsidR="00575423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[ТЕЛЕФОН ПОКУПАТЕЛЯ]</w:t>
      </w:r>
      <w:r w:rsidR="00575423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В лице Генерального директора </w:t>
      </w:r>
      <w:r w:rsidR="00575423"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РУКОВОДИТЕЛЯ ПОКУПАТЕЛЯ, РОД. ПАДЕЖ]</w:t>
      </w:r>
    </w:p>
    <w:p w14:paraId="190ED391" w14:textId="77777777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Подпись: ____________________/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РУКОВОДИТЕЛЯ ПОКУПАТЕЛЯ, СОКР.]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/</w:t>
      </w:r>
    </w:p>
    <w:p w14:paraId="68D7330C" w14:textId="72215C02" w:rsidR="00575423" w:rsidRPr="006E5798" w:rsidRDefault="00575423" w:rsidP="00575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9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ОПЕРАТОР ПВЗ: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Индивидуальный предприниматель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Юридический адрес: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Почтовый адрес: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Телефон/факс: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[ТЕЛЕФОН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="00540C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 электронной почты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</w:t>
      </w:r>
      <w:r w:rsidRPr="006E5798">
        <w:rPr>
          <w:rFonts w:ascii="Times New Roman" w:eastAsia="Times New Roman" w:hAnsi="Times New Roman" w:cs="Times New Roman"/>
          <w:color w:val="0000FF"/>
          <w:kern w:val="0"/>
          <w:u w:val="single"/>
          <w:lang w:eastAsia="ru-RU"/>
          <w14:ligatures w14:val="none"/>
        </w:rPr>
        <w:t xml:space="preserve"/>
      </w:r>
      <w:r w:rsidRPr="006E5798">
        <w:rPr>
          <w:rFonts w:ascii="Times New Roman" w:eastAsia="Times New Roman" w:hAnsi="Times New Roman" w:cs="Times New Roman"/>
          <w:color w:val="0000FF"/>
          <w:kern w:val="0"/>
          <w:u w:val="single"/>
          <w:lang w:eastAsia="ru-RU"/>
          <w14:ligatures w14:val="none"/>
          <w:highlight w:val="yellow"/>
        </w:rPr>
        <w:t xml:space="preserve">[EMAIL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ИНН: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ОГРНИП: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[ОГРНИП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Расчётный счёт: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[РАСЧЁТНЫЙ СЧЁТ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Банк: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[БАНК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БИК: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[БИК БАНКА ОПЕРАТОРА ПВЗ]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Корреспондентский счёт: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[КОРР. СЧЁТ БАНКА ОПЕРАТОРА ПВЗ]</w:t>
      </w:r>
    </w:p>
    <w:p w14:paraId="7F51AFE1" w14:textId="478FACFA" w:rsidR="00C85262" w:rsidRDefault="00575423" w:rsidP="006E5798">
      <w:pPr>
        <w:spacing w:before="100" w:beforeAutospacing="1" w:after="100" w:afterAutospacing="1" w:line="240" w:lineRule="auto"/>
      </w:pP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Подпись: ____________________/ 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ОПЕРАТОРА ПВЗ, СОКР.]</w:t>
      </w:r>
      <w:r w:rsidRPr="006E579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/</w:t>
      </w:r>
    </w:p>
    <w:sectPr w:rsidR="00C85262" w:rsidSect="00575423">
      <w:footerReference w:type="default" r:id="rId9"/>
      <w:pgSz w:w="11906" w:h="16838" w:code="9"/>
      <w:pgMar w:top="1134" w:right="850" w:bottom="1134" w:left="1701" w:header="0" w:footer="295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F28D" w14:textId="77777777" w:rsidR="00427642" w:rsidRDefault="00427642" w:rsidP="00575423">
      <w:pPr>
        <w:spacing w:after="0" w:line="240" w:lineRule="auto"/>
      </w:pPr>
      <w:r>
        <w:separator/>
      </w:r>
    </w:p>
  </w:endnote>
  <w:endnote w:type="continuationSeparator" w:id="0">
    <w:p w14:paraId="5A864532" w14:textId="77777777" w:rsidR="00427642" w:rsidRDefault="00427642" w:rsidP="0057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3"/>
      <w:tblW w:w="971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1"/>
      <w:gridCol w:w="3141"/>
      <w:gridCol w:w="2048"/>
      <w:gridCol w:w="1381"/>
    </w:tblGrid>
    <w:sdt>
      <w:sdtPr>
        <w:id w:val="-823738879"/>
        <w:docPartObj>
          <w:docPartGallery w:val="Page Numbers (Bottom of Page)"/>
          <w:docPartUnique/>
        </w:docPartObj>
      </w:sdtPr>
      <w:sdtContent>
        <w:tr w:rsidR="00B12CDC" w:rsidRPr="00B12CDC" w14:paraId="60771985" w14:textId="4312A9A7" w:rsidTr="00B12CDC">
          <w:tc>
            <w:tcPr>
              <w:tcW w:w="3141" w:type="dxa"/>
            </w:tcPr>
            <w:p w14:paraId="40E4AE6E" w14:textId="6DEBBD99" w:rsidR="00B12CDC" w:rsidRPr="00B12CDC" w:rsidRDefault="00B12CDC" w:rsidP="00B12CDC">
              <w:pPr>
                <w:pStyle w:val="af1"/>
              </w:pPr>
              <w:r w:rsidRPr="00B12CDC">
                <w:t>Продавец</w:t>
              </w:r>
            </w:p>
          </w:tc>
          <w:tc>
            <w:tcPr>
              <w:tcW w:w="3141" w:type="dxa"/>
            </w:tcPr>
            <w:p w14:paraId="2004917F" w14:textId="14AABA60" w:rsidR="00B12CDC" w:rsidRPr="00B12CDC" w:rsidRDefault="00B12CDC" w:rsidP="00B12CDC">
              <w:pPr>
                <w:pStyle w:val="af1"/>
              </w:pPr>
              <w:r w:rsidRPr="00B12CDC">
                <w:t>Оператор</w:t>
              </w:r>
              <w:r w:rsidR="00F641AF">
                <w:t xml:space="preserve"> ПВЗ</w:t>
              </w:r>
            </w:p>
          </w:tc>
          <w:tc>
            <w:tcPr>
              <w:tcW w:w="2048" w:type="dxa"/>
            </w:tcPr>
            <w:p w14:paraId="6A4E7F50" w14:textId="49D5B6B3" w:rsidR="00B12CDC" w:rsidRPr="00B12CDC" w:rsidRDefault="00B12CDC" w:rsidP="00B12CDC">
              <w:pPr>
                <w:pStyle w:val="af1"/>
              </w:pPr>
              <w:r w:rsidRPr="00B12CDC">
                <w:t>Покупатель</w:t>
              </w:r>
              <w:r>
                <w:t xml:space="preserve"> </w:t>
              </w:r>
            </w:p>
          </w:tc>
          <w:tc>
            <w:tcPr>
              <w:tcW w:w="1381" w:type="dxa"/>
            </w:tcPr>
            <w:p w14:paraId="5A8E14A7" w14:textId="55E6BA94" w:rsidR="00B12CDC" w:rsidRDefault="00B12CDC" w:rsidP="00B12CDC">
              <w:pPr>
                <w:pStyle w:val="af1"/>
                <w:jc w:val="right"/>
              </w:pPr>
              <w:r>
                <w:fldChar w:fldCharType="begin"/>
              </w:r>
              <w:r>
                <w:instrText>PAGE   \* MERGEFORMAT</w:instrText>
              </w:r>
              <w:r>
                <w:fldChar w:fldCharType="separate"/>
              </w:r>
              <w:r>
                <w:t>5</w:t>
              </w:r>
              <w:r>
                <w:fldChar w:fldCharType="end"/>
              </w:r>
            </w:p>
          </w:tc>
        </w:tr>
      </w:sdtContent>
    </w:sdt>
  </w:tbl>
  <w:p w14:paraId="6B824963" w14:textId="77777777" w:rsidR="00575423" w:rsidRDefault="0057542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9995D" w14:textId="77777777" w:rsidR="00427642" w:rsidRDefault="00427642" w:rsidP="00575423">
      <w:pPr>
        <w:spacing w:after="0" w:line="240" w:lineRule="auto"/>
      </w:pPr>
      <w:r>
        <w:separator/>
      </w:r>
    </w:p>
  </w:footnote>
  <w:footnote w:type="continuationSeparator" w:id="0">
    <w:p w14:paraId="23BE84D3" w14:textId="77777777" w:rsidR="00427642" w:rsidRDefault="00427642" w:rsidP="00575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8D3"/>
    <w:multiLevelType w:val="multilevel"/>
    <w:tmpl w:val="8864E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C4725E"/>
    <w:multiLevelType w:val="multilevel"/>
    <w:tmpl w:val="C52C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817265"/>
    <w:multiLevelType w:val="multilevel"/>
    <w:tmpl w:val="DEE2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AD2A75"/>
    <w:multiLevelType w:val="multilevel"/>
    <w:tmpl w:val="11EE1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D7627A"/>
    <w:multiLevelType w:val="hybridMultilevel"/>
    <w:tmpl w:val="EC5AF6E8"/>
    <w:lvl w:ilvl="0" w:tplc="9790EFF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515633">
    <w:abstractNumId w:val="2"/>
  </w:num>
  <w:num w:numId="2" w16cid:durableId="803474464">
    <w:abstractNumId w:val="3"/>
  </w:num>
  <w:num w:numId="3" w16cid:durableId="1241869938">
    <w:abstractNumId w:val="1"/>
  </w:num>
  <w:num w:numId="4" w16cid:durableId="1928490860">
    <w:abstractNumId w:val="4"/>
  </w:num>
  <w:num w:numId="5" w16cid:durableId="122776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423"/>
    <w:rsid w:val="00005A4A"/>
    <w:rsid w:val="00021AB0"/>
    <w:rsid w:val="00073F43"/>
    <w:rsid w:val="000A0EBB"/>
    <w:rsid w:val="000D32BC"/>
    <w:rsid w:val="000E2E59"/>
    <w:rsid w:val="000F782C"/>
    <w:rsid w:val="00152F17"/>
    <w:rsid w:val="00162C81"/>
    <w:rsid w:val="00166242"/>
    <w:rsid w:val="001821F4"/>
    <w:rsid w:val="0018401F"/>
    <w:rsid w:val="001B4160"/>
    <w:rsid w:val="001B64F8"/>
    <w:rsid w:val="0022648D"/>
    <w:rsid w:val="002A025B"/>
    <w:rsid w:val="002B193B"/>
    <w:rsid w:val="002C0747"/>
    <w:rsid w:val="00334378"/>
    <w:rsid w:val="0036635A"/>
    <w:rsid w:val="003900FF"/>
    <w:rsid w:val="003A6CEF"/>
    <w:rsid w:val="003E29B5"/>
    <w:rsid w:val="00427642"/>
    <w:rsid w:val="0047109D"/>
    <w:rsid w:val="004A33A7"/>
    <w:rsid w:val="005365B3"/>
    <w:rsid w:val="00540C1D"/>
    <w:rsid w:val="00575423"/>
    <w:rsid w:val="005B679C"/>
    <w:rsid w:val="005D7FDC"/>
    <w:rsid w:val="00624700"/>
    <w:rsid w:val="006247E5"/>
    <w:rsid w:val="006B19D5"/>
    <w:rsid w:val="006E5798"/>
    <w:rsid w:val="007031AF"/>
    <w:rsid w:val="007748B0"/>
    <w:rsid w:val="00855BF7"/>
    <w:rsid w:val="00917A1E"/>
    <w:rsid w:val="00993B3F"/>
    <w:rsid w:val="009A7763"/>
    <w:rsid w:val="009C6D30"/>
    <w:rsid w:val="009F76B4"/>
    <w:rsid w:val="00A31899"/>
    <w:rsid w:val="00A45254"/>
    <w:rsid w:val="00A466B0"/>
    <w:rsid w:val="00A829B4"/>
    <w:rsid w:val="00A829C6"/>
    <w:rsid w:val="00A924FA"/>
    <w:rsid w:val="00B0443C"/>
    <w:rsid w:val="00B12CDC"/>
    <w:rsid w:val="00BA186D"/>
    <w:rsid w:val="00C03549"/>
    <w:rsid w:val="00C3530C"/>
    <w:rsid w:val="00C85262"/>
    <w:rsid w:val="00CD45EB"/>
    <w:rsid w:val="00DA6EE0"/>
    <w:rsid w:val="00DC53C8"/>
    <w:rsid w:val="00DD4239"/>
    <w:rsid w:val="00DF573D"/>
    <w:rsid w:val="00E12E73"/>
    <w:rsid w:val="00E1569C"/>
    <w:rsid w:val="00E40D2D"/>
    <w:rsid w:val="00F00F4C"/>
    <w:rsid w:val="00F11F2F"/>
    <w:rsid w:val="00F32F3D"/>
    <w:rsid w:val="00F641AF"/>
    <w:rsid w:val="00F7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B5777"/>
  <w15:chartTrackingRefBased/>
  <w15:docId w15:val="{7194183C-61D6-495E-A2E6-4C71FC4C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5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5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75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5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5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5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5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5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5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5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5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75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54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54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54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54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54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54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5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5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5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5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5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54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54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542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5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542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542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7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75423"/>
    <w:rPr>
      <w:b/>
      <w:bCs/>
    </w:rPr>
  </w:style>
  <w:style w:type="character" w:styleId="ae">
    <w:name w:val="Hyperlink"/>
    <w:basedOn w:val="a0"/>
    <w:uiPriority w:val="99"/>
    <w:semiHidden/>
    <w:unhideWhenUsed/>
    <w:rsid w:val="00575423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575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75423"/>
  </w:style>
  <w:style w:type="paragraph" w:styleId="af1">
    <w:name w:val="footer"/>
    <w:basedOn w:val="a"/>
    <w:link w:val="af2"/>
    <w:uiPriority w:val="99"/>
    <w:unhideWhenUsed/>
    <w:rsid w:val="00575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75423"/>
  </w:style>
  <w:style w:type="table" w:styleId="af3">
    <w:name w:val="Table Grid"/>
    <w:basedOn w:val="a1"/>
    <w:uiPriority w:val="39"/>
    <w:rsid w:val="00575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DF57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2405</Words>
  <Characters>13712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Трёхстороннее соглашение — шаблон</dc:title>
  <dc:subject/>
  <dc:creator/>
  <cp:keywords/>
  <dc:description/>
  <cp:lastModifiedBy/>
  <cp:revision>25</cp:revision>
  <dcterms:created xsi:type="dcterms:W3CDTF">2025-09-07T09:43:00Z</dcterms:created>
  <dcterms:modified xsi:type="dcterms:W3CDTF">2025-09-10T10:13:00Z</dcterms:modified>
  <cp:category/>
</cp:coreProperties>
</file>